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9E08" w14:textId="77777777" w:rsidR="005E4F34" w:rsidRPr="005E4F34" w:rsidRDefault="005E4F34" w:rsidP="005E4F34">
      <w:pPr>
        <w:pStyle w:val="Titolo1"/>
        <w:rPr>
          <w:rFonts w:eastAsia="Calibri"/>
          <w:i/>
          <w:szCs w:val="28"/>
        </w:rPr>
      </w:pPr>
      <w:r w:rsidRPr="005E4F34">
        <w:rPr>
          <w:rFonts w:eastAsia="Calibri"/>
        </w:rPr>
        <w:t>Quando ebbero adempiuto ogni cosa secondo la legge del Signore</w:t>
      </w:r>
    </w:p>
    <w:p w14:paraId="05505394"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La famiglia di Nazaret nasce dalla fede, che è purissima obbedienza ad ogni Parola rivolta a Maria e a Giuseppe, vive nella fede compiendo sempre la Parola attuale del loro Signore e Dio, termina la sua corsa terrena sempre nella fede, che obbedienza alla Parola di Dio contenuta nella Legge, nei Profeti, nei Salmi ed anche alla Parola attuale che sempre il Signore rivolge a Giuseppe, a Maria, a Gesù, al suo Divin Figlio, al suo Figlio Unigenito fattosi vero uomo, nel seno della Vergine Maria. Ecco come le Divine Scritture rivelano questo grande mistero che si vive nella fede fino al giorno del passaggio dalla terra nell’eternità.</w:t>
      </w:r>
    </w:p>
    <w:p w14:paraId="75A310DB" w14:textId="77777777" w:rsidR="005E4F34" w:rsidRPr="005E4F34" w:rsidRDefault="005E4F34" w:rsidP="005E4F34">
      <w:pPr>
        <w:spacing w:after="120" w:line="360" w:lineRule="auto"/>
        <w:jc w:val="both"/>
        <w:rPr>
          <w:rFonts w:ascii="Arial" w:hAnsi="Arial" w:cs="Arial"/>
          <w:i/>
          <w:sz w:val="24"/>
          <w:szCs w:val="24"/>
        </w:rPr>
      </w:pPr>
      <w:r w:rsidRPr="005E4F34">
        <w:rPr>
          <w:rFonts w:ascii="Arial" w:hAnsi="Arial" w:cs="Arial"/>
          <w:b/>
          <w:bCs/>
          <w:iCs/>
          <w:sz w:val="24"/>
          <w:szCs w:val="24"/>
        </w:rPr>
        <w:t>La Vergine Maria concepisce per fede</w:t>
      </w:r>
      <w:r w:rsidRPr="005E4F34">
        <w:rPr>
          <w:rFonts w:ascii="Arial" w:hAnsi="Arial" w:cs="Arial"/>
          <w:iCs/>
          <w:sz w:val="24"/>
          <w:szCs w:val="24"/>
        </w:rPr>
        <w:t xml:space="preserve">: </w:t>
      </w:r>
      <w:r w:rsidRPr="005E4F34">
        <w:rPr>
          <w:rFonts w:ascii="Arial" w:hAnsi="Arial" w:cs="Arial"/>
          <w:i/>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0BCA9554"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b/>
          <w:bCs/>
          <w:iCs/>
          <w:sz w:val="24"/>
          <w:szCs w:val="24"/>
        </w:rPr>
        <w:t>Giuseppe accoglie Maria come sua sposa per fede</w:t>
      </w:r>
      <w:r w:rsidRPr="005E4F34">
        <w:rPr>
          <w:rFonts w:ascii="Arial" w:hAnsi="Arial" w:cs="Arial"/>
          <w:iCs/>
          <w:sz w:val="24"/>
          <w:szCs w:val="24"/>
        </w:rPr>
        <w:t xml:space="preserve">: </w:t>
      </w:r>
      <w:r w:rsidRPr="005E4F34">
        <w:rPr>
          <w:rFonts w:ascii="Arial" w:hAnsi="Arial" w:cs="Arial"/>
          <w:i/>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w:t>
      </w:r>
      <w:r w:rsidRPr="005E4F34">
        <w:rPr>
          <w:rFonts w:ascii="Arial" w:hAnsi="Arial" w:cs="Arial"/>
          <w:i/>
          <w:sz w:val="24"/>
          <w:szCs w:val="24"/>
        </w:rPr>
        <w:lastRenderedPageBreak/>
        <w:t>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w:t>
      </w:r>
      <w:r w:rsidRPr="005E4F34">
        <w:rPr>
          <w:rFonts w:ascii="Arial" w:hAnsi="Arial" w:cs="Arial"/>
          <w:iCs/>
          <w:sz w:val="24"/>
          <w:szCs w:val="24"/>
        </w:rPr>
        <w:t xml:space="preserve">. </w:t>
      </w:r>
    </w:p>
    <w:p w14:paraId="75CF5D0D" w14:textId="77777777" w:rsidR="005E4F34" w:rsidRPr="005E4F34" w:rsidRDefault="005E4F34" w:rsidP="005E4F34">
      <w:pPr>
        <w:spacing w:after="120" w:line="360" w:lineRule="auto"/>
        <w:jc w:val="both"/>
        <w:rPr>
          <w:rFonts w:ascii="Arial" w:hAnsi="Arial" w:cs="Arial"/>
          <w:i/>
          <w:sz w:val="24"/>
          <w:szCs w:val="24"/>
        </w:rPr>
      </w:pPr>
      <w:r w:rsidRPr="005E4F34">
        <w:rPr>
          <w:rFonts w:ascii="Arial" w:hAnsi="Arial" w:cs="Arial"/>
          <w:b/>
          <w:bCs/>
          <w:iCs/>
          <w:sz w:val="24"/>
          <w:szCs w:val="24"/>
        </w:rPr>
        <w:t>Giuseppe vive perennemente di purissima fede</w:t>
      </w:r>
      <w:r w:rsidRPr="005E4F34">
        <w:rPr>
          <w:rFonts w:ascii="Arial" w:hAnsi="Arial" w:cs="Arial"/>
          <w:i/>
          <w:sz w:val="24"/>
          <w:szCs w:val="24"/>
        </w:rPr>
        <w:t xml:space="preserve">: “Essi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i suoi figli e non vuole essere consolata, perché non sono più. 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2,13-23). </w:t>
      </w:r>
    </w:p>
    <w:p w14:paraId="2F31BC00"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Gesù vive di perenne ascolto del Padre suo: </w:t>
      </w:r>
      <w:r w:rsidRPr="005E4F34">
        <w:rPr>
          <w:rFonts w:ascii="Arial" w:hAnsi="Arial" w:cs="Arial"/>
          <w:i/>
          <w:sz w:val="24"/>
          <w:szCs w:val="24"/>
        </w:rPr>
        <w:t xml:space="preserve">I suoi genitori si recavano ogni anno a Gerusalemme per la festa di Pasqua. Quando egli ebbe dodici anni, vi salirono </w:t>
      </w:r>
      <w:r w:rsidRPr="005E4F34">
        <w:rPr>
          <w:rFonts w:ascii="Arial" w:hAnsi="Arial" w:cs="Arial"/>
          <w:i/>
          <w:sz w:val="24"/>
          <w:szCs w:val="24"/>
        </w:rPr>
        <w:lastRenderedPageBreak/>
        <w:t>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Pr="005E4F34">
        <w:rPr>
          <w:rFonts w:ascii="Arial" w:hAnsi="Arial" w:cs="Arial"/>
          <w:iCs/>
          <w:sz w:val="24"/>
          <w:szCs w:val="24"/>
        </w:rPr>
        <w:t xml:space="preserve">. </w:t>
      </w:r>
    </w:p>
    <w:p w14:paraId="220624A4"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Cosa ci rivela oggi il Vangelo offerto alla mostra riflessione, meditazione, contemplazione? Che Maria e Giuseppe non trascurano neanche il più picco dettaglio di quanto prescrive la Legge del Signore. Per essi si compie la Parola detta da Gesù ai suoi discepoli: </w:t>
      </w:r>
      <w:r w:rsidRPr="005E4F34">
        <w:rPr>
          <w:rFonts w:ascii="Arial" w:hAnsi="Arial" w:cs="Arial"/>
          <w:i/>
          <w:sz w:val="24"/>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5,18-19)</w:t>
      </w:r>
      <w:r w:rsidRPr="005E4F34">
        <w:rPr>
          <w:rFonts w:ascii="Arial" w:hAnsi="Arial" w:cs="Arial"/>
          <w:iCs/>
          <w:sz w:val="24"/>
          <w:szCs w:val="24"/>
        </w:rPr>
        <w:t xml:space="preserve">. Maria è Giuseppe sono grandi nel regno di Dio perché essi non hanno mai trascurato un solo dettaglio, un solo iota, un solo trattino della Legge del Signore. Quanto essa prescriveva, Essi lo hanno puntualmente compiuto, non però secondo la loro umana, sapiente comprensione, ma nella purezza della verità che veniva puntualmente data loro dallo Spirito Santo. Non solo alla Legge scritta, ma anche alla Parola attuale che Dio faceva giungere loro, la loro obbedienza era immediata. Neanche un istante intercorreva tra la Parola ascoltata e l’obbedienza data ad essa. </w:t>
      </w:r>
    </w:p>
    <w:p w14:paraId="60B87CD8" w14:textId="77777777" w:rsidR="005E4F34" w:rsidRPr="005E4F34" w:rsidRDefault="005E4F34" w:rsidP="005E4F34">
      <w:pPr>
        <w:spacing w:after="120" w:line="360" w:lineRule="auto"/>
        <w:jc w:val="both"/>
        <w:rPr>
          <w:rFonts w:ascii="Arial" w:hAnsi="Arial" w:cs="Arial"/>
          <w:i/>
          <w:sz w:val="24"/>
          <w:szCs w:val="24"/>
        </w:rPr>
      </w:pPr>
      <w:r w:rsidRPr="005E4F34">
        <w:rPr>
          <w:rFonts w:ascii="Arial" w:hAnsi="Arial" w:cs="Arial"/>
          <w:i/>
          <w:sz w:val="24"/>
          <w:szCs w:val="24"/>
        </w:rPr>
        <w:lastRenderedPageBreak/>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w:t>
      </w:r>
      <w:bookmarkStart w:id="0" w:name="_Hlk132996216"/>
      <w:r w:rsidRPr="005E4F34">
        <w:rPr>
          <w:rFonts w:ascii="Arial" w:hAnsi="Arial" w:cs="Arial"/>
          <w:i/>
          <w:sz w:val="24"/>
          <w:szCs w:val="24"/>
        </w:rPr>
        <w:t>Quando ebbero adempiuto ogni cosa secondo la legge del Signore</w:t>
      </w:r>
      <w:bookmarkEnd w:id="0"/>
      <w:r w:rsidRPr="005E4F34">
        <w:rPr>
          <w:rFonts w:ascii="Arial" w:hAnsi="Arial" w:cs="Arial"/>
          <w:i/>
          <w:sz w:val="24"/>
          <w:szCs w:val="24"/>
        </w:rPr>
        <w:t xml:space="preserve">, fecero ritorno in Galilea, alla loro città di Nàzaret. Il bambino cresceva e si fortificava, pieno di sapienza, e la grazia di Dio era su di lui. </w:t>
      </w:r>
    </w:p>
    <w:p w14:paraId="209A5F6F"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Lo abbiamo già scritto in altri commenti al Vangelo: lo Spirito Santo può compiere le opere stupende di salvezza, di redenzione, di santificazione, solo nell’obbedienza dell’uomo. Basta la non obbedienza di un solo uomo alla Legge, alla Parola attuale di Dio, alla mozione e ispirazione dello Spirito Santo e Questi non potrà compiere quanto il Padre vuole che si compia. Maria obbedisce e il Verbo si fa carne. Giuseppe obbedisce e Gesù nasce in una vera famiglia. Gesù obbedisce e si compie la redenzione e la salvezza del mondo. Giuseppe e Maria </w:t>
      </w:r>
      <w:r w:rsidRPr="005E4F34">
        <w:rPr>
          <w:rFonts w:ascii="Arial" w:hAnsi="Arial" w:cs="Arial"/>
          <w:iCs/>
          <w:sz w:val="24"/>
          <w:szCs w:val="24"/>
        </w:rPr>
        <w:lastRenderedPageBreak/>
        <w:t xml:space="preserve">obbediscono e in Simeone si compie la promessa che lo Spirito Santo gli aveva fatto. Ma anche di Simeone si serve lo Spirito Santo per manifestare a Maria e a Giuseppe come sarebbe stata la vita del Figlio sulla nostra terra. Anche a Maria rivela il suo martirio che è dell’anima e non del corpo. Simeone, vera voce dello Spirito Santo, tutto rivela di Cristo e tutto rivela della Vergine Maria. Anche la profetessa Anna manifesta nel tempio cosa il Signore stava operano per la salvezza del suo popolo. Loro obbediscono e ogni Parola di Dio si realizza. Per la nostra obbedienza la Parola di Dio si trasforma in verità storica. Senza la nostra obbedienza rimane verità celeste. Ecco cosa sempre dovrà fare il discepolo di Gesù: trasformare la verità eterna in verità storica. Come potrà avvenire questo? Attraverso una obbedienza piena, immediata, istantanea. </w:t>
      </w:r>
    </w:p>
    <w:p w14:paraId="5D4BED8E"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questo il grande miracolo dell’obbedienza. Per l’obbedienza di Maria il Figlio Unigenito del Padre si fa carne. Per l‘obbedienza di Giuseppe Gesù non solo nasce in una vera famiglia. Viene anche salvato da sicura morte. Erode infatti cercava il bambino per ucciderlo. Per l’obbedienza di Cristo Gesù, il Padre può compiere la redenzione e la salvezza del mondo. Ora per l’obbedienza di ogni discepolo, Gesù Cristo Signore può compiere la sua missione che è di dono della vita eterna in tutti coloro che credono nel suo nome. Senza oggi la più pura e più santa del discepolo di Gesù il Padre non può dare Cristo Gesù per la vita del mondo, Gesù non si può donare perché non è annunciato, lo Spirito Santo non può formare il corpo di Cristo, la Vergine Maria viene privata di molti figli. Tutto è dall’obbedienza di ogni singolo. Più la sua obbedienza sarà grande, perfetta, immediata, santa e più si potrà compiere per lui la missione di salvezza e di redenzione. Questa verità va messa nel cuore: il Signore salverà il mondo oggi per la mia obbedienza. La mia non obbedienza rende vana la sua opera per quanto la sua opera dipende da me. Grande è la responsabilità di ogni discepolo di Gesù. Ma anche per la mia obbedienza la verità eterna, soprannatura, divina si fa verità storica, verità nella carne. Si farà carne nel discepolo che obbedisce. Non vi è miracolo più grande di questo. </w:t>
      </w:r>
    </w:p>
    <w:p w14:paraId="44E53E52"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Celebrando oggi la festa della Santa Famiglia di Gesù, Maria e Giuseppe, è giusto che ricordiamo al mondo intero quali sono i diritti del bambino, il primo fra tutti il diritto di nascere in una famiglia santa in tutto simile alla Santa Famiglia. È </w:t>
      </w:r>
      <w:r w:rsidRPr="005E4F34">
        <w:rPr>
          <w:rFonts w:ascii="Arial" w:hAnsi="Arial" w:cs="Arial"/>
          <w:iCs/>
          <w:sz w:val="24"/>
          <w:szCs w:val="24"/>
        </w:rPr>
        <w:lastRenderedPageBreak/>
        <w:t>un diritto che viene da Dio e che nessuno potrà mai abrogare, misconoscere, dichiarare ormai sorpassato o solo appartenente al mondo di ieri:</w:t>
      </w:r>
    </w:p>
    <w:p w14:paraId="2994B28C"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b/>
          <w:bCs/>
          <w:iCs/>
          <w:sz w:val="24"/>
          <w:szCs w:val="24"/>
        </w:rPr>
        <w:t xml:space="preserve">Sui diritti del bambino. </w:t>
      </w:r>
      <w:r w:rsidRPr="005E4F34">
        <w:rPr>
          <w:rFonts w:ascii="Arial" w:hAnsi="Arial" w:cs="Arial"/>
          <w:iCs/>
          <w:sz w:val="24"/>
          <w:szCs w:val="24"/>
        </w:rPr>
        <w:t xml:space="preserve">Quanto stiamo per scrivere non appartiene al cristiano. Se appartenesse al cristiano ognuno potrebbe dire: “Io non sono cristiano e ciò che scrivi non mi interessa. Interessa a te che sei cristiano”. Quanto stiamo per scrivere appartiene alla più pura verità della natura umana. Se appartiene alla più pura verità della natura umana, appartiene ad ogni uomo. Ecco allora la Legge perenne della verità della natura umana: “Chi uccide anche una sola verità della natura umana, dalla verità della natura umana sarà ucciso. Dalla vita precipiterà nella morte”. </w:t>
      </w:r>
    </w:p>
    <w:p w14:paraId="489267C5"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33A3D246"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Sono diritti di natura.</w:t>
      </w:r>
    </w:p>
    <w:p w14:paraId="2EC69BE0"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nascere da una vera famiglia. Ogni uomo deve essere il frutto di una famiglia, non di un uomo e di una donna, non di una provetta, non di una macchina, non di unioni illegittime, non di relazioni extraconiugali, non di relazioni </w:t>
      </w:r>
      <w:r w:rsidRPr="005E4F34">
        <w:rPr>
          <w:rFonts w:ascii="Arial" w:hAnsi="Arial" w:cs="Arial"/>
          <w:iCs/>
          <w:sz w:val="24"/>
          <w:szCs w:val="24"/>
        </w:rPr>
        <w:lastRenderedPageBreak/>
        <w:t xml:space="preserve">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 con patto pubblico, nel quale ci si impegna alla fedeltà e all’indissolubilità. Altre famiglie non sono, mai potranno essere secondo Dio. </w:t>
      </w:r>
    </w:p>
    <w:p w14:paraId="1456AF0D"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5C8654EC"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2874BB5A"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Ecco perché è diritto dell’uomo, per disposizione eterna del suo Creatore, nascere da una vera famiglia ed è vera famiglia quella fatta secondo la sua volontà.</w:t>
      </w:r>
    </w:p>
    <w:p w14:paraId="21442877"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w:t>
      </w:r>
      <w:r w:rsidRPr="005E4F34">
        <w:rPr>
          <w:rFonts w:ascii="Arial" w:hAnsi="Arial" w:cs="Arial"/>
          <w:iCs/>
          <w:sz w:val="24"/>
          <w:szCs w:val="24"/>
        </w:rPr>
        <w:lastRenderedPageBreak/>
        <w:t>sempre usato secondo la volontà di Dio, mai secondo l’arbitrio o il capriccio dell’uomo o della donna.</w:t>
      </w:r>
    </w:p>
    <w:p w14:paraId="4ED11C9F"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4743CCDD"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0F17109B"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02E4C761"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1DC18924"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24B6E6B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Il diritto 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17BD297C"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che sanno fare buon uso del cibo. 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4EED465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non schiavi della lussuria. 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7FAFB48B"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non schiavi dell’impudicizia. L’impudicizia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12AE22E6"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nascere da genitori dediti allo scandalo. 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3D7D8255"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diritto del bambino di essere preservato da malattie genetiche. Alcune di queste pesti giungono fino a modificare geneticamente la nostra stessa natura. La natura </w:t>
      </w:r>
      <w:r w:rsidRPr="005E4F34">
        <w:rPr>
          <w:rFonts w:ascii="Arial" w:hAnsi="Arial" w:cs="Arial"/>
          <w:iCs/>
          <w:sz w:val="24"/>
          <w:szCs w:val="24"/>
        </w:rPr>
        <w:lastRenderedPageBreak/>
        <w:t xml:space="preserve">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12FDDA3D"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2FAA0418"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286BCD75"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Ecco un primo diritto prima del concepimento. Ogni bambino ha il diritto per natura, per creazione, perché questa è la volontà di Dio, del suo Creatore, di nascere da una famiglia.  </w:t>
      </w:r>
    </w:p>
    <w:p w14:paraId="4AB5D8F2"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3D5094C8"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57688077"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Se poi dovessimo aggiungere l’altro diritto del bambino, anche questo prima del suo stesso concepimento, allora qui siamo da internare. </w:t>
      </w:r>
    </w:p>
    <w:p w14:paraId="5F153DD4"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4CF1DDBC"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un diritto dell’anima conoscere il suo Creatore secondo purissima verità. Se è suo diritto, a nessun bambino, a nessun uomo deve essere impedito di conoscere il suo vero Creatore, il suo vero Signore, il suo vero Dio.  </w:t>
      </w:r>
    </w:p>
    <w:p w14:paraId="75D44877"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6BECEEE5"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7B95B628"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397A1D2F"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1CBE6945"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4FD943B2"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5D06F661"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che gli venga annunziato Gesù Signore secondo la purissima verità del Vangelo. </w:t>
      </w:r>
    </w:p>
    <w:p w14:paraId="6F26C499"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rinascere da acqua e da Spirito Santo. </w:t>
      </w:r>
    </w:p>
    <w:p w14:paraId="3D5107DC"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essere incorporato alla Chiesa una, santa, cattolica, apostolica, che è solo quella il cui fondamento visibile è Pietro. </w:t>
      </w:r>
    </w:p>
    <w:p w14:paraId="68A75A8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È diritto di ogni uomo essere confortato con la grazia e la verità di Cristo Signore, sostenuto dall’annunzio della Parola. </w:t>
      </w:r>
    </w:p>
    <w:p w14:paraId="77483A6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dell’uomo conoscere in pienezza di verità chi è il suo Creatore, Signore, Dio. </w:t>
      </w:r>
    </w:p>
    <w:p w14:paraId="28F4F04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57B1FD66"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625321B2"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2A409C3B"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0BB652DC"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w:t>
      </w:r>
    </w:p>
    <w:p w14:paraId="6C958A1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Sui diritti del bambino prima del concepimento ci sono ancora altre verità che è giusto mettere in grande luce. I vizi per la salute sono potente veleno di morte. Il </w:t>
      </w:r>
      <w:r w:rsidRPr="005E4F34">
        <w:rPr>
          <w:rFonts w:ascii="Arial" w:hAnsi="Arial" w:cs="Arial"/>
          <w:iCs/>
          <w:sz w:val="24"/>
          <w:szCs w:val="24"/>
        </w:rPr>
        <w:lastRenderedPageBreak/>
        <w:t xml:space="preserve">vizio deturpa, svilisce, opprime, deprime, disprezza, impoverisce, ferisce, uccide. La salute è il nostro bene più prezioso. </w:t>
      </w:r>
    </w:p>
    <w:p w14:paraId="3FDEF808"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67DE31EE"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522E6E4C"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5A4A3698"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6C1D4F04"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La Vergine Maria si lascia fare e Dio fa di Lei una degnissima Madre del suo Verbo Eterno. Lei nella santità è la bellezza più alta e nobile. Come Maria, ogni </w:t>
      </w:r>
      <w:r w:rsidRPr="005E4F34">
        <w:rPr>
          <w:rFonts w:ascii="Arial" w:hAnsi="Arial" w:cs="Arial"/>
          <w:iCs/>
          <w:sz w:val="24"/>
          <w:szCs w:val="24"/>
        </w:rPr>
        <w:lastRenderedPageBreak/>
        <w:t xml:space="preserve">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3B6D389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È giusto che ogni nuova creatura riceva il meglio della vita della madre. Mai esso dovrà ricevere il peggio. </w:t>
      </w:r>
    </w:p>
    <w:p w14:paraId="68203D6F"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37E1C9F4"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6C0D6E6E"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5A52552A"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w:t>
      </w:r>
      <w:r w:rsidRPr="005E4F34">
        <w:rPr>
          <w:rFonts w:ascii="Arial" w:hAnsi="Arial" w:cs="Arial"/>
          <w:iCs/>
          <w:sz w:val="24"/>
          <w:szCs w:val="24"/>
        </w:rPr>
        <w:lastRenderedPageBreak/>
        <w:t xml:space="preserve">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w:t>
      </w:r>
    </w:p>
    <w:p w14:paraId="239A18FB"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69BD1E29"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173B07F4"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è anche diritto inalienabile della persona umana che dal momento del suo concepimento viva nella sua famiglia, con il padre e con la madre che le hanno dato la vita. </w:t>
      </w:r>
    </w:p>
    <w:p w14:paraId="4EACD52F"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Sono diritti artificiali, di peccato e quindi grandi abomini presso Dio sia il divorzio che l’aborto. Con l’aborto si toglie la vita alla vita. Con il divorzio si priva la vita di divenire vera vita. </w:t>
      </w:r>
    </w:p>
    <w:p w14:paraId="577B5918"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w:t>
      </w:r>
    </w:p>
    <w:p w14:paraId="3215D29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Ma oggi chi si cura del Signore? Chi oggi pensa che di ogni disumanità dobbiamo rendere a Lui conto? Chi pensa che ogni legge disumana non lede i diritti solo di </w:t>
      </w:r>
      <w:r w:rsidRPr="005E4F34">
        <w:rPr>
          <w:rFonts w:ascii="Arial" w:hAnsi="Arial" w:cs="Arial"/>
          <w:iCs/>
          <w:sz w:val="24"/>
          <w:szCs w:val="24"/>
        </w:rPr>
        <w:lastRenderedPageBreak/>
        <w:t xml:space="preserve">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0A3C179D"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3E629D14"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w:t>
      </w:r>
    </w:p>
    <w:p w14:paraId="6830E73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Così dicasi anche per un uomo. Chi dona il suo seme fuori del matrimonio secondo la verità della natura creata da Dio, si pone fuori della Legge della natura creata e introduce un gravissimo disordine all’interno di tutta la creazione. </w:t>
      </w:r>
    </w:p>
    <w:p w14:paraId="37226EB0"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3EFD23A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lastRenderedPageBreak/>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104D0BEB"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Divenire due donne madri di un bambino non da esse concepito, è contro il diritto del bambino, che per legge di natura deve crescere con un vero padre e una vera madre. </w:t>
      </w:r>
    </w:p>
    <w:p w14:paraId="76CEF8D4"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w:t>
      </w:r>
    </w:p>
    <w:p w14:paraId="7D2CE1A3" w14:textId="77777777" w:rsidR="005E4F34" w:rsidRPr="005E4F34" w:rsidRDefault="005E4F34" w:rsidP="005E4F34">
      <w:pPr>
        <w:spacing w:after="120" w:line="360" w:lineRule="auto"/>
        <w:jc w:val="both"/>
        <w:rPr>
          <w:rFonts w:ascii="Arial" w:hAnsi="Arial" w:cs="Arial"/>
          <w:iCs/>
          <w:sz w:val="24"/>
          <w:szCs w:val="24"/>
        </w:rPr>
      </w:pPr>
      <w:r w:rsidRPr="005E4F34">
        <w:rPr>
          <w:rFonts w:ascii="Arial" w:hAnsi="Arial" w:cs="Arial"/>
          <w:iCs/>
          <w:sz w:val="24"/>
          <w:szCs w:val="24"/>
        </w:rPr>
        <w:t xml:space="preserve">La Madre nostra celeste ci liberi da ogni superbia che sta distruggendo tutti i diritti fondamentali della persona umana, diritti inviolabili ed eterni.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10744" w14:textId="77777777" w:rsidR="003A226C" w:rsidRDefault="003A226C">
      <w:pPr>
        <w:spacing w:after="0" w:line="240" w:lineRule="auto"/>
      </w:pPr>
      <w:r>
        <w:separator/>
      </w:r>
    </w:p>
  </w:endnote>
  <w:endnote w:type="continuationSeparator" w:id="0">
    <w:p w14:paraId="6573FF56" w14:textId="77777777" w:rsidR="003A226C" w:rsidRDefault="003A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7E71" w14:textId="77777777" w:rsidR="003A226C" w:rsidRDefault="003A226C">
      <w:pPr>
        <w:spacing w:after="0" w:line="240" w:lineRule="auto"/>
      </w:pPr>
      <w:r>
        <w:separator/>
      </w:r>
    </w:p>
  </w:footnote>
  <w:footnote w:type="continuationSeparator" w:id="0">
    <w:p w14:paraId="66F8D1B9" w14:textId="77777777" w:rsidR="003A226C" w:rsidRDefault="003A2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A226C"/>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5E4F34"/>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A1C89"/>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6273</Words>
  <Characters>35759</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2023-04-22T06:40:00Z</dcterms:created>
  <dcterms:modified xsi:type="dcterms:W3CDTF">2023-04-22T06:41:00Z</dcterms:modified>
</cp:coreProperties>
</file>